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Трећи разред:III1,III2,III3,III4,III5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Наставна јединица: Вазнесење Христово , тема: 12,од 01 јуна до 05 јуна.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Спасовдан или Вазнесење Христово је хришћански празник који се слави у 40 дан након Васкрса.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Својим васкрсењем Христос је доказао да је јачи од смрти.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Тога дана се Христос поново јави својим ученицима.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Да би успели у проповедању Христос им је обећао Духа Утешитеља,и заповедио да до силаска Духа Светога не излазе из Јерусалима.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Спасовдан је слава града Београда,после Литургије у Вазнесењској цркви иде Литија градским улицама и прави се круг,он символише пуноћу,молимо се за здравље и сваки други напредак.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Домаћи задатак: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-Колико се пута годишње служи Литургија Св.Василија Великог?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